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63A0" w:rsidRPr="00DC63A0" w:rsidRDefault="00DC63A0" w:rsidP="00DC63A0">
      <w:pPr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 w:rsidRPr="00DC63A0">
        <w:rPr>
          <w:rFonts w:ascii="Times New Roman" w:hAnsi="Times New Roman"/>
          <w:b/>
          <w:i/>
          <w:color w:val="C00000"/>
          <w:sz w:val="40"/>
          <w:szCs w:val="40"/>
        </w:rPr>
        <w:t>консультация  для  родителей</w:t>
      </w:r>
    </w:p>
    <w:p w:rsidR="00DC63A0" w:rsidRDefault="00DC63A0" w:rsidP="00DC63A0">
      <w:pPr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sz w:val="40"/>
          <w:szCs w:val="40"/>
          <w:lang w:eastAsia="ru-RU"/>
        </w:rPr>
      </w:pPr>
    </w:p>
    <w:p w:rsidR="00DC63A0" w:rsidRDefault="00C35E43" w:rsidP="00DC63A0">
      <w:pPr>
        <w:jc w:val="center"/>
        <w:rPr>
          <w:rFonts w:ascii="Times New Roman" w:hAnsi="Times New Roman"/>
          <w:b/>
          <w:i/>
          <w:noProof/>
          <w:sz w:val="40"/>
          <w:szCs w:val="40"/>
          <w:lang w:eastAsia="ru-RU"/>
        </w:rPr>
      </w:pPr>
      <w:r w:rsidRPr="00DC63A0">
        <w:rPr>
          <w:rFonts w:ascii="Times New Roman" w:hAnsi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3872865" cy="3962400"/>
            <wp:effectExtent l="0" t="0" r="0" b="0"/>
            <wp:docPr id="1" name="Рисунок 41" descr="C:\Users\Администратор\Documents\все картинки\pedagogika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C:\Users\Администратор\Documents\все картинки\pedagogika.pn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sz w:val="40"/>
          <w:szCs w:val="40"/>
          <w:lang w:eastAsia="ru-RU"/>
        </w:rPr>
      </w:pP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sz w:val="40"/>
          <w:szCs w:val="40"/>
          <w:lang w:eastAsia="ru-RU"/>
        </w:rPr>
      </w:pP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color w:val="C00000"/>
          <w:sz w:val="72"/>
          <w:szCs w:val="72"/>
          <w:lang w:eastAsia="ru-RU"/>
        </w:rPr>
      </w:pPr>
      <w:r w:rsidRPr="00DC63A0">
        <w:rPr>
          <w:rFonts w:ascii="Times New Roman" w:hAnsi="Times New Roman"/>
          <w:b/>
          <w:i/>
          <w:noProof/>
          <w:color w:val="C00000"/>
          <w:sz w:val="72"/>
          <w:szCs w:val="72"/>
          <w:lang w:eastAsia="ru-RU"/>
        </w:rPr>
        <w:t>СОВЕТЫ    ЛОГОПЕДА</w:t>
      </w: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color w:val="C00000"/>
          <w:sz w:val="72"/>
          <w:szCs w:val="72"/>
          <w:lang w:eastAsia="ru-RU"/>
        </w:rPr>
      </w:pP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color w:val="C00000"/>
          <w:sz w:val="72"/>
          <w:szCs w:val="72"/>
          <w:lang w:eastAsia="ru-RU"/>
        </w:rPr>
      </w:pPr>
    </w:p>
    <w:p w:rsidR="00DC63A0" w:rsidRDefault="00DC63A0" w:rsidP="00DC63A0">
      <w:pPr>
        <w:jc w:val="center"/>
        <w:rPr>
          <w:rFonts w:ascii="Times New Roman" w:hAnsi="Times New Roman"/>
          <w:b/>
          <w:i/>
          <w:noProof/>
          <w:color w:val="C00000"/>
          <w:sz w:val="72"/>
          <w:szCs w:val="72"/>
          <w:lang w:eastAsia="ru-RU"/>
        </w:rPr>
      </w:pPr>
    </w:p>
    <w:p w:rsidR="00DC63A0" w:rsidRPr="004233D0" w:rsidRDefault="00DC63A0" w:rsidP="00DC63A0">
      <w:p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Для того, чтобы знать, когда нужно обращаться к логопеду, надо четко представлять разницу между «несформированной речью» и «недоразвитием речи»</w:t>
      </w:r>
    </w:p>
    <w:p w:rsidR="00DC63A0" w:rsidRPr="004233D0" w:rsidRDefault="00DC63A0" w:rsidP="00DC63A0">
      <w:p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НЕСФОРМИРОВАННОСТЬ речи – это в большей мере возрастное понятие. Речь в норме продолжает формироваться длительное время. В основном все стороны устной речи</w:t>
      </w:r>
      <w:r w:rsidR="00407736"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 xml:space="preserve"> будут сформированы к 7 – 10 годам.</w:t>
      </w:r>
    </w:p>
    <w:p w:rsidR="00407736" w:rsidRPr="004233D0" w:rsidRDefault="00407736" w:rsidP="00DC63A0">
      <w:p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НЕДОРАЗВИТИЕ речи – это уже более тревожный термин. Это значит, что та норма, которая должна быть у ребенка в определенном возрасте – не появилась.</w:t>
      </w:r>
    </w:p>
    <w:p w:rsidR="00407736" w:rsidRPr="005E3DB0" w:rsidRDefault="00407736" w:rsidP="00DC63A0">
      <w:pPr>
        <w:rPr>
          <w:rFonts w:ascii="Times New Roman" w:hAnsi="Times New Roman"/>
          <w:b/>
          <w:i/>
          <w:noProof/>
          <w:color w:val="17365D"/>
          <w:sz w:val="36"/>
          <w:szCs w:val="36"/>
          <w:u w:val="single"/>
          <w:lang w:eastAsia="ru-RU"/>
        </w:rPr>
      </w:pPr>
      <w:r w:rsidRPr="005E3DB0">
        <w:rPr>
          <w:rFonts w:ascii="Times New Roman" w:hAnsi="Times New Roman"/>
          <w:b/>
          <w:i/>
          <w:noProof/>
          <w:color w:val="17365D"/>
          <w:sz w:val="36"/>
          <w:szCs w:val="36"/>
          <w:u w:val="single"/>
          <w:lang w:eastAsia="ru-RU"/>
        </w:rPr>
        <w:t>Это должно насторожить родителей</w:t>
      </w:r>
      <w:r w:rsidR="005E3DB0">
        <w:rPr>
          <w:rFonts w:ascii="Times New Roman" w:hAnsi="Times New Roman"/>
          <w:b/>
          <w:i/>
          <w:noProof/>
          <w:color w:val="17365D"/>
          <w:sz w:val="36"/>
          <w:szCs w:val="36"/>
          <w:u w:val="single"/>
          <w:lang w:eastAsia="ru-RU"/>
        </w:rPr>
        <w:t>!</w:t>
      </w:r>
    </w:p>
    <w:p w:rsidR="00407736" w:rsidRPr="004233D0" w:rsidRDefault="00407736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К трем годам ребенок не пользуется фразовой речью.</w:t>
      </w:r>
    </w:p>
    <w:p w:rsidR="00407736" w:rsidRPr="004233D0" w:rsidRDefault="00407736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Ребенок не использует адекватно местоимения «я», «ты», «мне», «ему».</w:t>
      </w:r>
    </w:p>
    <w:p w:rsidR="00407736" w:rsidRPr="004233D0" w:rsidRDefault="00407736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Не пробует повторить за взрослым непонятные, трудные слова.</w:t>
      </w:r>
    </w:p>
    <w:p w:rsidR="00407736" w:rsidRPr="004233D0" w:rsidRDefault="00407736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 xml:space="preserve">Дети с нарушенным развитием речи длительно, стойко не замечают грамматической изменяемости слов родного языка («кацю каватка» -  хочу </w:t>
      </w:r>
      <w:r w:rsidRPr="004233D0">
        <w:rPr>
          <w:rFonts w:ascii="Times New Roman" w:hAnsi="Times New Roman"/>
          <w:b/>
          <w:noProof/>
          <w:color w:val="17365D"/>
          <w:sz w:val="28"/>
          <w:szCs w:val="28"/>
          <w:u w:val="single"/>
          <w:lang w:eastAsia="ru-RU"/>
        </w:rPr>
        <w:t>в</w:t>
      </w: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 xml:space="preserve"> кроватк</w:t>
      </w:r>
      <w:r w:rsidRPr="004233D0">
        <w:rPr>
          <w:rFonts w:ascii="Times New Roman" w:hAnsi="Times New Roman"/>
          <w:b/>
          <w:noProof/>
          <w:color w:val="17365D"/>
          <w:sz w:val="28"/>
          <w:szCs w:val="28"/>
          <w:u w:val="single"/>
          <w:lang w:eastAsia="ru-RU"/>
        </w:rPr>
        <w:t>у)</w:t>
      </w:r>
    </w:p>
    <w:p w:rsidR="00407736" w:rsidRPr="004233D0" w:rsidRDefault="00407736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У ребенка довольно обширный предметный словарь</w:t>
      </w:r>
      <w:r w:rsidR="00824DE3"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, от которого  очень заметно отстает словарь глаголов и прилагательных. Причем прилагательные остаются неизменными («каси бант» - красный бант, «каси ента» - красная лента; «ивони» - зеленый, зеленая, зеленое; «тини» - синий, синя, синее).  Тем не мее иногда дети могут говорить верно, а в других аналогичных случаях – нет.</w:t>
      </w:r>
    </w:p>
    <w:p w:rsidR="00824DE3" w:rsidRPr="004233D0" w:rsidRDefault="00824DE3" w:rsidP="00407736">
      <w:pPr>
        <w:numPr>
          <w:ilvl w:val="0"/>
          <w:numId w:val="1"/>
        </w:numPr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Часто допускает нарушения в употреблении предлогов и окончаний:</w:t>
      </w:r>
    </w:p>
    <w:p w:rsidR="00824DE3" w:rsidRPr="005E3DB0" w:rsidRDefault="00824DE3" w:rsidP="00824DE3">
      <w:pPr>
        <w:ind w:left="720"/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</w:pPr>
      <w:r w:rsidRPr="005E3DB0"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  <w:t xml:space="preserve"> на столе, со стола, под столом – произносится как «а тое»;</w:t>
      </w:r>
    </w:p>
    <w:p w:rsidR="00824DE3" w:rsidRPr="005E3DB0" w:rsidRDefault="00824DE3" w:rsidP="00824DE3">
      <w:pPr>
        <w:ind w:left="720"/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</w:pPr>
      <w:r w:rsidRPr="005E3DB0"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  <w:t>из кармана, в карман – «а камани»;</w:t>
      </w:r>
    </w:p>
    <w:p w:rsidR="00824DE3" w:rsidRPr="005E3DB0" w:rsidRDefault="00824DE3" w:rsidP="00824DE3">
      <w:pPr>
        <w:ind w:left="720"/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</w:pPr>
      <w:r w:rsidRPr="005E3DB0"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  <w:t>под клеенкой, на клеенке – «а каеку»</w:t>
      </w:r>
      <w:r w:rsidR="00266DC2" w:rsidRPr="005E3DB0">
        <w:rPr>
          <w:rFonts w:ascii="Times New Roman" w:hAnsi="Times New Roman"/>
          <w:i/>
          <w:noProof/>
          <w:color w:val="17365D"/>
          <w:sz w:val="28"/>
          <w:szCs w:val="28"/>
          <w:lang w:eastAsia="ru-RU"/>
        </w:rPr>
        <w:t>.</w:t>
      </w:r>
    </w:p>
    <w:p w:rsidR="00266DC2" w:rsidRPr="004233D0" w:rsidRDefault="00266DC2" w:rsidP="00824DE3">
      <w:pPr>
        <w:ind w:left="720"/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>Если  Вы отмечаете у своего ребенка не только нарушения в звукопроизношении ( что чаще всего заботит родителей), но и нарушения в грамматическом строе речи, недостаточной сформированности глагольного словаря и словаря прилагательных, в употреблении предлогов и окончаний – необходимо обратиться за консультацией к логопеду или к участковому неврологу.</w:t>
      </w:r>
    </w:p>
    <w:p w:rsidR="00266DC2" w:rsidRPr="004233D0" w:rsidRDefault="00266DC2" w:rsidP="00824DE3">
      <w:pPr>
        <w:ind w:left="720"/>
        <w:rPr>
          <w:rFonts w:ascii="Times New Roman" w:hAnsi="Times New Roman"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 xml:space="preserve">Если Вы считаете, что помощь специалистов преждевременна, но Вас не устраивает развитие речи Вашего ребенка, или Вы хотите, чтобы он говорил еще лучше, еще больше, еще правильнее, то придерживайтесь </w:t>
      </w:r>
    </w:p>
    <w:p w:rsidR="00266DC2" w:rsidRPr="004233D0" w:rsidRDefault="00266DC2" w:rsidP="00824DE3">
      <w:pPr>
        <w:ind w:left="720"/>
        <w:rPr>
          <w:rFonts w:ascii="Times New Roman" w:hAnsi="Times New Roman"/>
          <w:b/>
          <w:noProof/>
          <w:color w:val="17365D"/>
          <w:sz w:val="28"/>
          <w:szCs w:val="28"/>
          <w:lang w:eastAsia="ru-RU"/>
        </w:rPr>
      </w:pPr>
      <w:r w:rsidRPr="004233D0">
        <w:rPr>
          <w:rFonts w:ascii="Times New Roman" w:hAnsi="Times New Roman"/>
          <w:noProof/>
          <w:color w:val="17365D"/>
          <w:sz w:val="28"/>
          <w:szCs w:val="28"/>
          <w:lang w:eastAsia="ru-RU"/>
        </w:rPr>
        <w:t xml:space="preserve">нескольких несложных  </w:t>
      </w:r>
      <w:r w:rsidRPr="004233D0">
        <w:rPr>
          <w:rFonts w:ascii="Times New Roman" w:hAnsi="Times New Roman"/>
          <w:b/>
          <w:i/>
          <w:noProof/>
          <w:color w:val="17365D"/>
          <w:sz w:val="28"/>
          <w:szCs w:val="28"/>
          <w:u w:val="single"/>
          <w:lang w:eastAsia="ru-RU"/>
        </w:rPr>
        <w:t>ЗОЛОТЫХ  ПРАВИЛ:</w:t>
      </w:r>
    </w:p>
    <w:p w:rsidR="002B2A0B" w:rsidRPr="004233D0" w:rsidRDefault="002B2A0B" w:rsidP="002B2A0B">
      <w:pPr>
        <w:numPr>
          <w:ilvl w:val="0"/>
          <w:numId w:val="3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Поощряйте ребёнка смотреть на Вас, когда Вы говорите.</w:t>
      </w:r>
    </w:p>
    <w:p w:rsidR="002B2A0B" w:rsidRPr="004233D0" w:rsidRDefault="002B2A0B" w:rsidP="002B2A0B">
      <w:pPr>
        <w:ind w:left="72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 xml:space="preserve">Подражание в развитии речи играет важную роль. Говорите все слова четко, </w:t>
      </w:r>
      <w:r w:rsidR="007B2C72" w:rsidRPr="004233D0">
        <w:rPr>
          <w:rFonts w:ascii="Times New Roman" w:hAnsi="Times New Roman"/>
          <w:i/>
          <w:color w:val="17365D"/>
          <w:sz w:val="28"/>
          <w:szCs w:val="28"/>
        </w:rPr>
        <w:t xml:space="preserve">внятно с выразительной интонацией, </w:t>
      </w:r>
      <w:r w:rsidRPr="004233D0">
        <w:rPr>
          <w:rFonts w:ascii="Times New Roman" w:hAnsi="Times New Roman"/>
          <w:i/>
          <w:color w:val="17365D"/>
          <w:sz w:val="28"/>
          <w:szCs w:val="28"/>
        </w:rPr>
        <w:t>чтобы ребёнок видел Вашу артикуляцию</w:t>
      </w:r>
    </w:p>
    <w:p w:rsidR="002B2A0B" w:rsidRPr="004233D0" w:rsidRDefault="002B2A0B" w:rsidP="002B2A0B">
      <w:pPr>
        <w:numPr>
          <w:ilvl w:val="0"/>
          <w:numId w:val="3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В речи используйте понятные слова, короткие и простые фразы. Маленький ребенок не в состоянии понять и запомнить длинные и сложные предложения.</w:t>
      </w:r>
      <w:r w:rsidR="007B2C72" w:rsidRPr="004233D0">
        <w:rPr>
          <w:rFonts w:ascii="Times New Roman" w:hAnsi="Times New Roman"/>
          <w:i/>
          <w:color w:val="17365D"/>
          <w:sz w:val="28"/>
          <w:szCs w:val="28"/>
        </w:rPr>
        <w:t xml:space="preserve"> Речь взрослого должна соответствовать норме и возрасту ребенка</w:t>
      </w:r>
    </w:p>
    <w:p w:rsidR="007B2C72" w:rsidRPr="004233D0" w:rsidRDefault="007B2C72" w:rsidP="007B2C72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3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Не говорите слишком быстро.</w:t>
      </w:r>
    </w:p>
    <w:p w:rsidR="002B2A0B" w:rsidRPr="004233D0" w:rsidRDefault="002B2A0B" w:rsidP="002B2A0B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Ребёнок слышит, но не понимает, о чём Вы с ним говорите.</w:t>
      </w:r>
    </w:p>
    <w:p w:rsidR="007B2C72" w:rsidRPr="004233D0" w:rsidRDefault="007B2C72" w:rsidP="002B2A0B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Проговаривайте вслух всё, что Вы делаете.</w:t>
      </w:r>
    </w:p>
    <w:p w:rsidR="002B2A0B" w:rsidRPr="004233D0" w:rsidRDefault="002B2A0B" w:rsidP="002B2A0B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Рассказывайте обо всём, что Вы делаете постоянно, даже во время домашних дел, но говорить слишком много или слишком мало не нужно. Найдите правильный баланс между этими понятиями, и Вы поймёте, когда надо говорить, а когда надо слушать</w:t>
      </w:r>
    </w:p>
    <w:p w:rsidR="007B2C72" w:rsidRPr="004233D0" w:rsidRDefault="007B2C72" w:rsidP="002B2A0B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Читайте ребёнку книги соответств</w:t>
      </w:r>
      <w:r w:rsidR="004233D0" w:rsidRPr="004233D0">
        <w:rPr>
          <w:rFonts w:ascii="Times New Roman" w:hAnsi="Times New Roman"/>
          <w:i/>
          <w:color w:val="17365D"/>
          <w:sz w:val="28"/>
          <w:szCs w:val="28"/>
        </w:rPr>
        <w:t>ующие его</w:t>
      </w:r>
      <w:r w:rsidRPr="004233D0">
        <w:rPr>
          <w:rFonts w:ascii="Times New Roman" w:hAnsi="Times New Roman"/>
          <w:i/>
          <w:color w:val="17365D"/>
          <w:sz w:val="28"/>
          <w:szCs w:val="28"/>
        </w:rPr>
        <w:t xml:space="preserve"> возрасту.</w:t>
      </w:r>
    </w:p>
    <w:p w:rsidR="002B2A0B" w:rsidRPr="004233D0" w:rsidRDefault="002B2A0B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 xml:space="preserve">           Более быстрое развитие речи - одно из последствий чтения для детей                          дошкольного возраста. Читать ребенку нужно не менее 10 минут каждый день, даже больше, если это возможно. Выбирайте книги с короткими текстами и яркими картинками. Задавайте вопросы по прочитанному. Правило повторения — главное в речевом развитии. Когда ребёнок слышит одни те же слова и объяснения, то они быстрее войдут в его словарный запас.</w:t>
      </w:r>
    </w:p>
    <w:p w:rsidR="007B2C72" w:rsidRPr="004233D0" w:rsidRDefault="007B2C72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Ограничивайте просмотр телевизора.</w:t>
      </w:r>
    </w:p>
    <w:p w:rsidR="002B2A0B" w:rsidRPr="004233D0" w:rsidRDefault="002B2A0B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Замените телевизор разговорами, интересными играми и компанией других детей. Это будет стимулировать речь Вашего ребёнка.</w:t>
      </w:r>
    </w:p>
    <w:p w:rsidR="007B2C72" w:rsidRPr="004233D0" w:rsidRDefault="007B2C72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Включайте музыку и песенки для детей.</w:t>
      </w:r>
    </w:p>
    <w:p w:rsidR="002B2A0B" w:rsidRPr="004233D0" w:rsidRDefault="002B2A0B" w:rsidP="002B2A0B">
      <w:pPr>
        <w:spacing w:after="0"/>
        <w:rPr>
          <w:rFonts w:ascii="Times New Roman" w:hAnsi="Times New Roman"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Музыкальные произведения и детские песенки очень полезны для обогащения словарного запаса и развития слухового внимания. Ритм и мелодии песен развивают восприятия ребёнка, при этом чередуйте медленные и быстрые мелодии. Можно сочетать песенки с движением. Так тренируется слухо-моторная координация. Пойте сами, чтобы ребёнок следил за Вашими губами и мог повторять за Вами слова</w:t>
      </w:r>
      <w:r w:rsidRPr="004233D0">
        <w:rPr>
          <w:rFonts w:ascii="Times New Roman" w:hAnsi="Times New Roman"/>
          <w:color w:val="17365D"/>
          <w:sz w:val="28"/>
          <w:szCs w:val="28"/>
        </w:rPr>
        <w:t>.</w:t>
      </w:r>
    </w:p>
    <w:p w:rsidR="007B2C72" w:rsidRPr="004233D0" w:rsidRDefault="007B2C72" w:rsidP="002B2A0B">
      <w:pPr>
        <w:spacing w:after="0"/>
        <w:rPr>
          <w:rFonts w:ascii="Times New Roman" w:hAnsi="Times New Roman"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Поощряйте двигательную активность ребёнка.</w:t>
      </w:r>
    </w:p>
    <w:p w:rsidR="002B2A0B" w:rsidRPr="004233D0" w:rsidRDefault="002B2A0B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Замечено, что многие дети с недостатками речевого развития очень неуклюжи. Чтобы быстрее развить речь ребёнка, больше гуляйте с ним, ходите, бегайте, лазайте по лесенкам, играйте в мяч и т. п.</w:t>
      </w:r>
    </w:p>
    <w:p w:rsidR="007B2C72" w:rsidRPr="004233D0" w:rsidRDefault="007B2C72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2B2A0B" w:rsidRPr="004233D0" w:rsidRDefault="002B2A0B" w:rsidP="002B2A0B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 xml:space="preserve">Развивайте </w:t>
      </w:r>
      <w:r w:rsidR="007B2C72" w:rsidRPr="004233D0">
        <w:rPr>
          <w:rFonts w:ascii="Times New Roman" w:hAnsi="Times New Roman"/>
          <w:i/>
          <w:color w:val="17365D"/>
          <w:sz w:val="28"/>
          <w:szCs w:val="28"/>
        </w:rPr>
        <w:t>мелкую моторику, память, внимание, мышление</w:t>
      </w:r>
    </w:p>
    <w:p w:rsidR="002B2A0B" w:rsidRPr="004233D0" w:rsidRDefault="002B2A0B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О взаимосвязи речи и движений руки знают все. Так что давайте вашему ребенку краски, пластилин, ножницы для вырезания, нанизывайте крупные бусины, пуговицы и покупайте игры, которые требует определенной ловкости пальцев (например, «шнуровки»).</w:t>
      </w:r>
    </w:p>
    <w:p w:rsidR="007B2C72" w:rsidRPr="004233D0" w:rsidRDefault="007B2C72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7B2C72" w:rsidRPr="004233D0" w:rsidRDefault="007B2C72" w:rsidP="007B2C72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Исключите любые чрезмерные требования.</w:t>
      </w:r>
    </w:p>
    <w:p w:rsidR="004233D0" w:rsidRPr="004233D0" w:rsidRDefault="004233D0" w:rsidP="004233D0">
      <w:pPr>
        <w:spacing w:after="0"/>
        <w:ind w:left="720"/>
        <w:rPr>
          <w:rFonts w:ascii="Times New Roman" w:hAnsi="Times New Roman"/>
          <w:i/>
          <w:color w:val="17365D"/>
          <w:sz w:val="28"/>
          <w:szCs w:val="28"/>
        </w:rPr>
      </w:pPr>
    </w:p>
    <w:p w:rsidR="004233D0" w:rsidRPr="004233D0" w:rsidRDefault="004233D0" w:rsidP="007B2C72">
      <w:pPr>
        <w:numPr>
          <w:ilvl w:val="0"/>
          <w:numId w:val="4"/>
        </w:numPr>
        <w:spacing w:after="0"/>
        <w:rPr>
          <w:rFonts w:ascii="Times New Roman" w:hAnsi="Times New Roman"/>
          <w:i/>
          <w:color w:val="17365D"/>
          <w:sz w:val="28"/>
          <w:szCs w:val="28"/>
        </w:rPr>
      </w:pPr>
      <w:r w:rsidRPr="004233D0">
        <w:rPr>
          <w:rFonts w:ascii="Times New Roman" w:hAnsi="Times New Roman"/>
          <w:i/>
          <w:color w:val="17365D"/>
          <w:sz w:val="28"/>
          <w:szCs w:val="28"/>
        </w:rPr>
        <w:t>Говорить надо много, не жалеть своего времени на то,  чтобы поправлять, исправлять, помогать.</w:t>
      </w:r>
    </w:p>
    <w:p w:rsidR="002B2A0B" w:rsidRPr="004233D0" w:rsidRDefault="002B2A0B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4233D0" w:rsidRPr="004233D0" w:rsidRDefault="004233D0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4233D0" w:rsidRPr="004233D0" w:rsidRDefault="004233D0" w:rsidP="002B2A0B">
      <w:pPr>
        <w:spacing w:after="0"/>
        <w:rPr>
          <w:rFonts w:ascii="Times New Roman" w:hAnsi="Times New Roman"/>
          <w:i/>
          <w:color w:val="17365D"/>
          <w:sz w:val="28"/>
          <w:szCs w:val="28"/>
        </w:rPr>
      </w:pPr>
    </w:p>
    <w:p w:rsidR="004233D0" w:rsidRDefault="004233D0" w:rsidP="002B2A0B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4233D0" w:rsidRDefault="004233D0" w:rsidP="002B2A0B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4233D0" w:rsidRDefault="004233D0" w:rsidP="002B2A0B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266DC2" w:rsidRPr="005E3DB0" w:rsidRDefault="00C35E43" w:rsidP="005E3DB0">
      <w:pPr>
        <w:spacing w:after="0"/>
        <w:rPr>
          <w:rFonts w:ascii="Times New Roman" w:hAnsi="Times New Roman"/>
          <w:i/>
          <w:sz w:val="16"/>
          <w:szCs w:val="16"/>
        </w:rPr>
      </w:pPr>
      <w:r w:rsidRPr="004233D0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67050" cy="2196465"/>
            <wp:effectExtent l="0" t="0" r="0" b="0"/>
            <wp:docPr id="2" name="Рисунок 3" descr="C:\Users\Администратор\Documents\все картинки\5ee1d5fe3e7e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Администратор\Documents\все картинки\5ee1d5fe3e7e.png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3A0" w:rsidRPr="005E3DB0" w:rsidRDefault="00DC63A0" w:rsidP="00DC63A0">
      <w:pPr>
        <w:jc w:val="center"/>
        <w:rPr>
          <w:rFonts w:ascii="Times New Roman" w:hAnsi="Times New Roman"/>
          <w:b/>
          <w:i/>
          <w:color w:val="C00000"/>
          <w:sz w:val="16"/>
          <w:szCs w:val="16"/>
        </w:rPr>
      </w:pPr>
    </w:p>
    <w:sectPr w:rsidR="00DC63A0" w:rsidRPr="005E3DB0" w:rsidSect="004233D0">
      <w:pgSz w:w="11906" w:h="16838"/>
      <w:pgMar w:top="1134" w:right="850" w:bottom="1134" w:left="1701" w:header="708" w:footer="708" w:gutter="0"/>
      <w:pgBorders w:offsetFrom="page">
        <w:top w:val="dotDotDash" w:sz="4" w:space="24" w:color="17365D"/>
        <w:left w:val="dotDotDash" w:sz="4" w:space="24" w:color="17365D"/>
        <w:bottom w:val="dotDotDash" w:sz="4" w:space="24" w:color="17365D"/>
        <w:right w:val="dotDotDash" w:sz="4" w:space="24" w:color="17365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315D"/>
    <w:multiLevelType w:val="hybridMultilevel"/>
    <w:tmpl w:val="B0C298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5E19"/>
    <w:multiLevelType w:val="hybridMultilevel"/>
    <w:tmpl w:val="BE3E00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66D64"/>
    <w:multiLevelType w:val="hybridMultilevel"/>
    <w:tmpl w:val="C12EA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369AA"/>
    <w:multiLevelType w:val="hybridMultilevel"/>
    <w:tmpl w:val="F9C210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6769139">
    <w:abstractNumId w:val="2"/>
  </w:num>
  <w:num w:numId="2" w16cid:durableId="1883982311">
    <w:abstractNumId w:val="3"/>
  </w:num>
  <w:num w:numId="3" w16cid:durableId="1711146587">
    <w:abstractNumId w:val="0"/>
  </w:num>
  <w:num w:numId="4" w16cid:durableId="99884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22"/>
    <w:rsid w:val="00266DC2"/>
    <w:rsid w:val="002B2A0B"/>
    <w:rsid w:val="00407736"/>
    <w:rsid w:val="004233D0"/>
    <w:rsid w:val="004C2322"/>
    <w:rsid w:val="0051422B"/>
    <w:rsid w:val="005E3DB0"/>
    <w:rsid w:val="00792190"/>
    <w:rsid w:val="007B1088"/>
    <w:rsid w:val="007B2C72"/>
    <w:rsid w:val="00824DE3"/>
    <w:rsid w:val="00C35E43"/>
    <w:rsid w:val="00DC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BF0DFB-8F5A-9642-9CFB-EE3B3900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32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4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Detskii sad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Gemchuginka</dc:creator>
  <cp:keywords/>
  <cp:lastModifiedBy>Дания Тайсина</cp:lastModifiedBy>
  <cp:revision>2</cp:revision>
  <dcterms:created xsi:type="dcterms:W3CDTF">2023-11-15T05:49:00Z</dcterms:created>
  <dcterms:modified xsi:type="dcterms:W3CDTF">2023-11-15T05:49:00Z</dcterms:modified>
</cp:coreProperties>
</file>